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D5" w:rsidRPr="00B177C2" w:rsidRDefault="008F4D92" w:rsidP="008F4D92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bookmarkStart w:id="0" w:name="_GoBack"/>
      <w:bookmarkEnd w:id="0"/>
      <w:r w:rsidRPr="00B177C2">
        <w:rPr>
          <w:rFonts w:asciiTheme="minorBidi" w:hAnsiTheme="minorBidi" w:cstheme="minorBidi"/>
          <w:b/>
          <w:bCs/>
          <w:sz w:val="32"/>
          <w:szCs w:val="32"/>
          <w:cs/>
        </w:rPr>
        <w:t>ประกาศ</w:t>
      </w:r>
    </w:p>
    <w:p w:rsidR="008F4D92" w:rsidRPr="00B177C2" w:rsidRDefault="008F4D92" w:rsidP="008F4D92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177C2">
        <w:rPr>
          <w:rFonts w:asciiTheme="minorBidi" w:hAnsiTheme="minorBidi" w:cstheme="minorBidi"/>
          <w:b/>
          <w:bCs/>
          <w:sz w:val="32"/>
          <w:szCs w:val="32"/>
          <w:cs/>
        </w:rPr>
        <w:t>เรื่อง</w:t>
      </w:r>
    </w:p>
    <w:p w:rsidR="008F4D92" w:rsidRPr="00B177C2" w:rsidRDefault="008F4D92" w:rsidP="008F4D92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177C2">
        <w:rPr>
          <w:rFonts w:asciiTheme="minorBidi" w:hAnsiTheme="minorBidi" w:cstheme="minorBidi"/>
          <w:b/>
          <w:bCs/>
          <w:sz w:val="32"/>
          <w:szCs w:val="32"/>
          <w:cs/>
        </w:rPr>
        <w:t>การคงสิทธิการกู้เงินสำหรับสมาชิกที่ผิดนัดชำระหนี้</w:t>
      </w:r>
    </w:p>
    <w:p w:rsidR="008F4D92" w:rsidRPr="008F4D92" w:rsidRDefault="008F4D92" w:rsidP="008F4D92">
      <w:pPr>
        <w:rPr>
          <w:rFonts w:asciiTheme="minorBidi" w:hAnsiTheme="minorBidi" w:cstheme="minorBidi"/>
          <w:sz w:val="32"/>
          <w:szCs w:val="32"/>
        </w:rPr>
      </w:pPr>
    </w:p>
    <w:p w:rsidR="008F4D92" w:rsidRDefault="008F4D92" w:rsidP="008F4D92">
      <w:pPr>
        <w:jc w:val="both"/>
        <w:rPr>
          <w:rFonts w:asciiTheme="minorBidi" w:hAnsiTheme="minorBidi" w:cstheme="minorBidi"/>
          <w:sz w:val="32"/>
          <w:szCs w:val="32"/>
        </w:rPr>
      </w:pPr>
      <w:r w:rsidRPr="008F4D92">
        <w:rPr>
          <w:rFonts w:asciiTheme="minorBidi" w:hAnsiTheme="minorBidi" w:cstheme="minorBidi"/>
          <w:sz w:val="32"/>
          <w:szCs w:val="32"/>
          <w:cs/>
        </w:rPr>
        <w:tab/>
        <w:t xml:space="preserve">ตามที่ได้เกิดอุทกภัยน้ำท่วมส่งผลให้สมาชิกส่วนใหญ่ได้รับคำสั่งจากบริษัทให้หยุดการปฏิบัติงานชั่วคราวในช่วงเดือนตุลาคม </w:t>
      </w:r>
      <w:r w:rsidRPr="008F4D92">
        <w:rPr>
          <w:rFonts w:asciiTheme="minorBidi" w:hAnsiTheme="minorBidi" w:cstheme="minorBidi"/>
          <w:sz w:val="32"/>
          <w:szCs w:val="32"/>
        </w:rPr>
        <w:t xml:space="preserve">– </w:t>
      </w:r>
      <w:r w:rsidRPr="008F4D92">
        <w:rPr>
          <w:rFonts w:asciiTheme="minorBidi" w:hAnsiTheme="minorBidi" w:cstheme="minorBidi"/>
          <w:sz w:val="32"/>
          <w:szCs w:val="32"/>
          <w:cs/>
        </w:rPr>
        <w:t xml:space="preserve">พฤศจิกายน </w:t>
      </w:r>
      <w:r w:rsidRPr="008F4D92">
        <w:rPr>
          <w:rFonts w:asciiTheme="minorBidi" w:hAnsiTheme="minorBidi" w:cstheme="minorBidi"/>
          <w:sz w:val="32"/>
          <w:szCs w:val="32"/>
        </w:rPr>
        <w:t>2554</w:t>
      </w:r>
      <w:r w:rsidRPr="008F4D92">
        <w:rPr>
          <w:rFonts w:asciiTheme="minorBidi" w:hAnsiTheme="minorBidi" w:cstheme="minorBidi"/>
          <w:sz w:val="32"/>
          <w:szCs w:val="32"/>
          <w:cs/>
        </w:rPr>
        <w:t xml:space="preserve"> ทำให้สมาชิกบางส่วนเกิดปัญหาในการผิดนัดชำระหนี้ 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>ซึ่งตามหลักเกณฑ์ของสหกรณ์ฯ สมาชิกที่ผิดนัดชำระ</w:t>
      </w:r>
      <w:r w:rsidR="00B177C2">
        <w:rPr>
          <w:rFonts w:asciiTheme="minorBidi" w:hAnsiTheme="minorBidi" w:cstheme="minorBidi" w:hint="cs"/>
          <w:sz w:val="32"/>
          <w:szCs w:val="32"/>
          <w:cs/>
        </w:rPr>
        <w:t>หนี้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>จะไม่ได้รับเงินเฉลี่ยคืนในปีบัญชีที่ผิดนัด</w:t>
      </w:r>
      <w:r w:rsidR="00B177C2">
        <w:rPr>
          <w:rFonts w:asciiTheme="minorBidi" w:hAnsiTheme="minorBidi" w:cstheme="minorBidi" w:hint="cs"/>
          <w:sz w:val="32"/>
          <w:szCs w:val="32"/>
          <w:cs/>
        </w:rPr>
        <w:t>ชำระหนี้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 xml:space="preserve"> และงดการกู้เงินจำนวน </w:t>
      </w:r>
      <w:r w:rsidR="00555BEC">
        <w:rPr>
          <w:rFonts w:asciiTheme="minorBidi" w:hAnsiTheme="minorBidi" w:cstheme="minorBidi"/>
          <w:sz w:val="32"/>
          <w:szCs w:val="32"/>
        </w:rPr>
        <w:t xml:space="preserve">4 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 xml:space="preserve">งวด รวมถึงถูกตัดสิทธิต่าง ๆ เช่น การขอรับทุนส่งเสริมการศึกษาบุตร การขอรับทุนสวัสดิการต่าง ๆ ดังนั้น เพื่อเป็นการบรรเทาความเดือดร้อนให้แก่สมาชิกที่มีความจำเป็นต้องการยื่นกู้ต่อสหกรณ์ฯ </w:t>
      </w:r>
      <w:r w:rsidRPr="008F4D92">
        <w:rPr>
          <w:rFonts w:asciiTheme="minorBidi" w:hAnsiTheme="minorBidi" w:cstheme="minorBidi"/>
          <w:sz w:val="32"/>
          <w:szCs w:val="32"/>
          <w:cs/>
        </w:rPr>
        <w:t xml:space="preserve">ที่ประชุมคณะกรรมการดำเนินการ ชุดที่ </w:t>
      </w:r>
      <w:r w:rsidRPr="008F4D92">
        <w:rPr>
          <w:rFonts w:asciiTheme="minorBidi" w:hAnsiTheme="minorBidi" w:cstheme="minorBidi"/>
          <w:sz w:val="32"/>
          <w:szCs w:val="32"/>
        </w:rPr>
        <w:t xml:space="preserve">29 </w:t>
      </w:r>
      <w:r w:rsidRPr="008F4D92">
        <w:rPr>
          <w:rFonts w:asciiTheme="minorBidi" w:hAnsiTheme="minorBidi" w:cstheme="minorBidi"/>
          <w:sz w:val="32"/>
          <w:szCs w:val="32"/>
          <w:cs/>
        </w:rPr>
        <w:t xml:space="preserve">ครั้งที่ </w:t>
      </w:r>
      <w:r w:rsidRPr="008F4D92">
        <w:rPr>
          <w:rFonts w:asciiTheme="minorBidi" w:hAnsiTheme="minorBidi" w:cstheme="minorBidi"/>
          <w:sz w:val="32"/>
          <w:szCs w:val="32"/>
        </w:rPr>
        <w:t xml:space="preserve">2 </w:t>
      </w:r>
      <w:r w:rsidRPr="008F4D92">
        <w:rPr>
          <w:rFonts w:asciiTheme="minorBidi" w:hAnsiTheme="minorBidi" w:cstheme="minorBidi"/>
          <w:sz w:val="32"/>
          <w:szCs w:val="32"/>
          <w:cs/>
        </w:rPr>
        <w:t xml:space="preserve">เมื่อวันที่ </w:t>
      </w:r>
      <w:r w:rsidRPr="008F4D92">
        <w:rPr>
          <w:rFonts w:asciiTheme="minorBidi" w:hAnsiTheme="minorBidi" w:cstheme="minorBidi"/>
          <w:sz w:val="32"/>
          <w:szCs w:val="32"/>
        </w:rPr>
        <w:t xml:space="preserve">11 </w:t>
      </w:r>
      <w:r w:rsidRPr="008F4D92">
        <w:rPr>
          <w:rFonts w:asciiTheme="minorBidi" w:hAnsiTheme="minorBidi" w:cstheme="minorBidi"/>
          <w:sz w:val="32"/>
          <w:szCs w:val="32"/>
          <w:cs/>
        </w:rPr>
        <w:t xml:space="preserve">มกราคม </w:t>
      </w:r>
      <w:r w:rsidRPr="008F4D92">
        <w:rPr>
          <w:rFonts w:asciiTheme="minorBidi" w:hAnsiTheme="minorBidi" w:cstheme="minorBidi"/>
          <w:sz w:val="32"/>
          <w:szCs w:val="32"/>
        </w:rPr>
        <w:t xml:space="preserve">2555 </w:t>
      </w:r>
      <w:r>
        <w:rPr>
          <w:rFonts w:asciiTheme="minorBidi" w:hAnsiTheme="minorBidi" w:cstheme="minorBidi" w:hint="cs"/>
          <w:sz w:val="32"/>
          <w:szCs w:val="32"/>
          <w:cs/>
        </w:rPr>
        <w:t>จึงได้พิจารณาให้ความช่วยเหลือแก่สมาชิก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>โดย</w:t>
      </w:r>
      <w:r>
        <w:rPr>
          <w:rFonts w:asciiTheme="minorBidi" w:hAnsiTheme="minorBidi" w:cstheme="minorBidi" w:hint="cs"/>
          <w:sz w:val="32"/>
          <w:szCs w:val="32"/>
          <w:cs/>
        </w:rPr>
        <w:t>ที่ประชุม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>ได้</w:t>
      </w:r>
      <w:r>
        <w:rPr>
          <w:rFonts w:asciiTheme="minorBidi" w:hAnsiTheme="minorBidi" w:cstheme="minorBidi" w:hint="cs"/>
          <w:sz w:val="32"/>
          <w:szCs w:val="32"/>
          <w:cs/>
        </w:rPr>
        <w:t>มีมติอนุโลมให้คงสิทธิการกู้เงิ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>น สิทธิการยื่นขอรับทุนส่งเสริมการศึกษา</w:t>
      </w:r>
      <w:r w:rsidR="00015E09">
        <w:rPr>
          <w:rFonts w:asciiTheme="minorBidi" w:hAnsiTheme="minorBidi" w:cstheme="minorBidi" w:hint="cs"/>
          <w:sz w:val="32"/>
          <w:szCs w:val="32"/>
          <w:cs/>
        </w:rPr>
        <w:t>บุตร</w:t>
      </w:r>
      <w:r w:rsidR="00555BEC">
        <w:rPr>
          <w:rFonts w:asciiTheme="minorBidi" w:hAnsiTheme="minorBidi" w:cstheme="minorBidi" w:hint="cs"/>
          <w:sz w:val="32"/>
          <w:szCs w:val="32"/>
          <w:cs/>
        </w:rPr>
        <w:t xml:space="preserve"> และสิทธิการขอรับทุนสวัสดิการต่าง ๆ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สำหรับสมาชิกที่ผิดนัดชำระหนี้งวดเดือนตุลาคม และเดือนพฤศจิกายน </w:t>
      </w:r>
      <w:r>
        <w:rPr>
          <w:rFonts w:asciiTheme="minorBidi" w:hAnsiTheme="minorBidi" w:cstheme="minorBidi"/>
          <w:sz w:val="32"/>
          <w:szCs w:val="32"/>
        </w:rPr>
        <w:t xml:space="preserve">2554 </w:t>
      </w:r>
      <w:r>
        <w:rPr>
          <w:rFonts w:asciiTheme="minorBidi" w:hAnsiTheme="minorBidi" w:cstheme="minorBidi" w:hint="cs"/>
          <w:sz w:val="32"/>
          <w:szCs w:val="32"/>
          <w:cs/>
        </w:rPr>
        <w:t>โดยสมาชิ</w:t>
      </w:r>
      <w:r w:rsidR="001E0B6D">
        <w:rPr>
          <w:rFonts w:asciiTheme="minorBidi" w:hAnsiTheme="minorBidi" w:cstheme="minorBidi" w:hint="cs"/>
          <w:sz w:val="32"/>
          <w:szCs w:val="32"/>
          <w:cs/>
        </w:rPr>
        <w:t>กที่จะได้รับการคงสิทธิดังกล่าว</w:t>
      </w:r>
      <w:r>
        <w:rPr>
          <w:rFonts w:asciiTheme="minorBidi" w:hAnsiTheme="minorBidi" w:cstheme="minorBidi" w:hint="cs"/>
          <w:sz w:val="32"/>
          <w:szCs w:val="32"/>
          <w:cs/>
        </w:rPr>
        <w:t>ต้องเป็นไปตามหลักเกณฑ์ดังนี้</w:t>
      </w:r>
    </w:p>
    <w:p w:rsidR="008F4D92" w:rsidRDefault="008F4D92" w:rsidP="008F4D92">
      <w:pPr>
        <w:pStyle w:val="ListParagraph"/>
        <w:numPr>
          <w:ilvl w:val="0"/>
          <w:numId w:val="6"/>
        </w:num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สมาชิกได้รับคำสั่งให้หยุดปฏิบัติงานชั่วคราวตั้งแต่ </w:t>
      </w:r>
      <w:r>
        <w:rPr>
          <w:rFonts w:asciiTheme="minorBidi" w:hAnsiTheme="minorBidi" w:cstheme="minorBidi"/>
          <w:sz w:val="32"/>
          <w:szCs w:val="32"/>
        </w:rPr>
        <w:t xml:space="preserve">14 </w:t>
      </w:r>
      <w:r>
        <w:rPr>
          <w:rFonts w:asciiTheme="minorBidi" w:hAnsiTheme="minorBidi" w:cstheme="minorBidi" w:hint="cs"/>
          <w:sz w:val="32"/>
          <w:szCs w:val="32"/>
          <w:cs/>
        </w:rPr>
        <w:t>วันขึ้นไป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โดยให้ผู้บังคับบัญชาลงนามรับรอง</w:t>
      </w:r>
      <w:r w:rsidR="00555BEC">
        <w:rPr>
          <w:rFonts w:asciiTheme="minorBidi" w:hAnsiTheme="minorBidi" w:cstheme="minorBidi"/>
          <w:sz w:val="32"/>
          <w:szCs w:val="32"/>
        </w:rPr>
        <w:t xml:space="preserve"> </w:t>
      </w:r>
    </w:p>
    <w:p w:rsidR="00555BEC" w:rsidRDefault="00555BEC" w:rsidP="008F4D92">
      <w:pPr>
        <w:pStyle w:val="ListParagraph"/>
        <w:numPr>
          <w:ilvl w:val="0"/>
          <w:numId w:val="6"/>
        </w:num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สมาชิกจะต้องไม่ผิดนัดชำระงวดเดือนธันวาคม </w:t>
      </w:r>
      <w:r>
        <w:rPr>
          <w:rFonts w:asciiTheme="minorBidi" w:hAnsiTheme="minorBidi" w:cstheme="minorBidi"/>
          <w:sz w:val="32"/>
          <w:szCs w:val="32"/>
        </w:rPr>
        <w:t>2554</w:t>
      </w:r>
    </w:p>
    <w:p w:rsidR="00555BEC" w:rsidRDefault="00555BEC" w:rsidP="00555BEC">
      <w:pPr>
        <w:jc w:val="both"/>
        <w:rPr>
          <w:rFonts w:asciiTheme="minorBidi" w:hAnsiTheme="minorBidi" w:cstheme="minorBidi"/>
          <w:sz w:val="32"/>
          <w:szCs w:val="32"/>
        </w:rPr>
      </w:pPr>
    </w:p>
    <w:p w:rsidR="00B177C2" w:rsidRDefault="00B177C2" w:rsidP="00555BEC">
      <w:p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ประกาศมา ณ วันที่ </w:t>
      </w:r>
      <w:r>
        <w:rPr>
          <w:rFonts w:asciiTheme="minorBidi" w:hAnsiTheme="minorBidi" w:cstheme="minorBidi"/>
          <w:sz w:val="32"/>
          <w:szCs w:val="32"/>
        </w:rPr>
        <w:t xml:space="preserve">11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มกราคม </w:t>
      </w:r>
      <w:r>
        <w:rPr>
          <w:rFonts w:asciiTheme="minorBidi" w:hAnsiTheme="minorBidi" w:cstheme="minorBidi"/>
          <w:sz w:val="32"/>
          <w:szCs w:val="32"/>
        </w:rPr>
        <w:t>2555</w:t>
      </w:r>
    </w:p>
    <w:p w:rsidR="00B177C2" w:rsidRDefault="00E43335" w:rsidP="00555BEC">
      <w:p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E43335">
        <w:rPr>
          <w:rFonts w:asciiTheme="minorBidi" w:hAnsiTheme="minorBidi" w:cs="Cordia New"/>
          <w:noProof/>
          <w:sz w:val="32"/>
          <w:szCs w:val="32"/>
          <w:cs/>
          <w:lang w:eastAsia="en-US"/>
        </w:rPr>
        <w:drawing>
          <wp:inline distT="0" distB="0" distL="0" distR="0">
            <wp:extent cx="2181225" cy="1343025"/>
            <wp:effectExtent l="19050" t="0" r="9525" b="0"/>
            <wp:docPr id="2" name="Picture 1" descr="ลายเซ็นต์ประธา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ลายเซ็นต์ประธา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7C2" w:rsidRDefault="00E43335" w:rsidP="00555BEC">
      <w:p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/>
          <w:sz w:val="32"/>
          <w:szCs w:val="32"/>
        </w:rPr>
        <w:tab/>
      </w:r>
      <w:r w:rsidR="00B177C2">
        <w:rPr>
          <w:rFonts w:asciiTheme="minorBidi" w:hAnsiTheme="minorBidi" w:cstheme="minorBidi" w:hint="cs"/>
          <w:sz w:val="32"/>
          <w:szCs w:val="32"/>
          <w:cs/>
        </w:rPr>
        <w:t>(นายจิระนันท์  ทองสุข)</w:t>
      </w:r>
    </w:p>
    <w:p w:rsidR="00B177C2" w:rsidRDefault="00B177C2" w:rsidP="00555BEC">
      <w:pPr>
        <w:jc w:val="both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                                             ประธานกรรมการ</w:t>
      </w:r>
    </w:p>
    <w:p w:rsidR="00555BEC" w:rsidRPr="00555BEC" w:rsidRDefault="00555BEC" w:rsidP="00555BEC">
      <w:pPr>
        <w:jc w:val="both"/>
        <w:rPr>
          <w:rFonts w:asciiTheme="minorBidi" w:hAnsiTheme="minorBidi" w:cstheme="minorBidi"/>
          <w:sz w:val="32"/>
          <w:szCs w:val="32"/>
        </w:rPr>
      </w:pPr>
    </w:p>
    <w:p w:rsidR="00F35225" w:rsidRPr="008F4D92" w:rsidRDefault="00F35225" w:rsidP="004976C2">
      <w:pPr>
        <w:rPr>
          <w:rFonts w:asciiTheme="minorBidi" w:hAnsiTheme="minorBidi" w:cstheme="minorBidi"/>
          <w:sz w:val="32"/>
          <w:szCs w:val="32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</w:rPr>
      </w:pPr>
    </w:p>
    <w:p w:rsidR="00F35225" w:rsidRDefault="00F35225" w:rsidP="004976C2">
      <w:pPr>
        <w:rPr>
          <w:sz w:val="28"/>
          <w:cs/>
        </w:rPr>
      </w:pPr>
    </w:p>
    <w:p w:rsidR="008353D5" w:rsidRPr="00EE302B" w:rsidRDefault="008353D5" w:rsidP="004976C2">
      <w:pPr>
        <w:rPr>
          <w:sz w:val="28"/>
          <w:cs/>
        </w:rPr>
      </w:pPr>
    </w:p>
    <w:sectPr w:rsidR="008353D5" w:rsidRPr="00EE302B" w:rsidSect="00492C7A">
      <w:headerReference w:type="default" r:id="rId9"/>
      <w:footerReference w:type="default" r:id="rId10"/>
      <w:pgSz w:w="11906" w:h="16838"/>
      <w:pgMar w:top="2285" w:right="1286" w:bottom="5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F6" w:rsidRDefault="000434F6">
      <w:r>
        <w:separator/>
      </w:r>
    </w:p>
  </w:endnote>
  <w:endnote w:type="continuationSeparator" w:id="0">
    <w:p w:rsidR="000434F6" w:rsidRDefault="0004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D2" w:rsidRPr="00492C7A" w:rsidRDefault="00AB5FD2">
    <w:pPr>
      <w:pStyle w:val="Footer"/>
      <w:rPr>
        <w:rFonts w:cs="CordiaUPC"/>
        <w:b/>
        <w:bCs/>
        <w:color w:val="0000FF"/>
      </w:rPr>
    </w:pPr>
  </w:p>
  <w:p w:rsidR="00AB5FD2" w:rsidRPr="00492C7A" w:rsidRDefault="00AB5FD2" w:rsidP="000E7F79">
    <w:pPr>
      <w:pStyle w:val="Footer"/>
      <w:rPr>
        <w:rFonts w:cs="CordiaUPC"/>
        <w:b/>
        <w:bCs/>
        <w:color w:val="0000FF"/>
      </w:rPr>
    </w:pPr>
    <w:r w:rsidRPr="00492C7A">
      <w:rPr>
        <w:rFonts w:cs="CordiaUPC" w:hint="cs"/>
        <w:b/>
        <w:bCs/>
        <w:color w:val="0000FF"/>
        <w:cs/>
      </w:rPr>
      <w:t>สำนักงานสาขาบางพลี   โทร.</w:t>
    </w:r>
    <w:r w:rsidRPr="00492C7A">
      <w:rPr>
        <w:rFonts w:cs="CordiaUPC"/>
        <w:b/>
        <w:bCs/>
        <w:color w:val="0000FF"/>
      </w:rPr>
      <w:t xml:space="preserve"> 02-706-4230 </w:t>
    </w:r>
    <w:r w:rsidRPr="00492C7A">
      <w:rPr>
        <w:rFonts w:cs="CordiaUPC" w:hint="cs"/>
        <w:b/>
        <w:bCs/>
        <w:color w:val="0000FF"/>
        <w:cs/>
      </w:rPr>
      <w:t>ต่อ</w:t>
    </w:r>
    <w:r w:rsidR="00431C0D">
      <w:rPr>
        <w:rFonts w:cs="CordiaUPC"/>
        <w:b/>
        <w:bCs/>
        <w:color w:val="0000FF"/>
      </w:rPr>
      <w:t xml:space="preserve"> 193 </w:t>
    </w:r>
    <w:r w:rsidRPr="00492C7A">
      <w:rPr>
        <w:rFonts w:cs="CordiaUPC" w:hint="cs"/>
        <w:b/>
        <w:bCs/>
        <w:color w:val="0000FF"/>
        <w:cs/>
      </w:rPr>
      <w:t>สำนักงานสาขาบางคล้า โทร.</w:t>
    </w:r>
    <w:r w:rsidRPr="00492C7A">
      <w:rPr>
        <w:rFonts w:cs="CordiaUPC"/>
        <w:b/>
        <w:bCs/>
        <w:color w:val="0000FF"/>
      </w:rPr>
      <w:t xml:space="preserve"> 038-545-111 </w:t>
    </w:r>
    <w:r w:rsidR="00431C0D">
      <w:rPr>
        <w:rFonts w:cs="CordiaUPC" w:hint="cs"/>
        <w:b/>
        <w:bCs/>
        <w:color w:val="0000FF"/>
        <w:cs/>
      </w:rPr>
      <w:t xml:space="preserve">ต่อ </w:t>
    </w:r>
    <w:r w:rsidRPr="00492C7A">
      <w:rPr>
        <w:rFonts w:cs="CordiaUPC"/>
        <w:b/>
        <w:bCs/>
        <w:color w:val="0000FF"/>
      </w:rPr>
      <w:t>300</w:t>
    </w:r>
  </w:p>
  <w:p w:rsidR="00AB5FD2" w:rsidRPr="000E7F79" w:rsidRDefault="00AB5FD2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F6" w:rsidRDefault="000434F6">
      <w:r>
        <w:separator/>
      </w:r>
    </w:p>
  </w:footnote>
  <w:footnote w:type="continuationSeparator" w:id="0">
    <w:p w:rsidR="000434F6" w:rsidRDefault="0004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D2" w:rsidRDefault="004921C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78105</wp:posOffset>
          </wp:positionV>
          <wp:extent cx="1104900" cy="895350"/>
          <wp:effectExtent l="19050" t="0" r="0" b="0"/>
          <wp:wrapSquare wrapText="bothSides"/>
          <wp:docPr id="1" name="Picture 1" descr="สหกรณ์ออมทรัพย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หกรณ์ออมทรัพย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2682">
      <w:rPr>
        <w:noProof/>
        <w:lang w:eastAsia="en-US"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1143000"/>
              <wp:effectExtent l="0" t="0" r="19050" b="0"/>
              <wp:wrapNone/>
              <wp:docPr id="4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4"/>
                      <wps:cNvCnPr/>
                      <wps:spPr bwMode="auto">
                        <a:xfrm>
                          <a:off x="113665" y="1028700"/>
                          <a:ext cx="58299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3" o:spid="_x0000_s1026" editas="canvas" style="position:absolute;margin-left:0;margin-top:0;width:468pt;height:90pt;z-index:-251658240" coordsize="5943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11430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36,10287" to="59436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zAar0AAADaAAAADwAAAGRycy9kb3ducmV2LnhtbESPwQrCMBBE74L/EFbwZlOriFSjiCAI&#10;erF68Lg0a1tsNqWJWv/eCILHYWbeMMt1Z2rxpNZVlhWMoxgEcW51xYWCy3k3moNwHlljbZkUvMnB&#10;etXvLTHV9sUnema+EAHCLkUFpfdNKqXLSzLoItsQB+9mW4M+yLaQusVXgJtaJnE8kwYrDgslNrQt&#10;Kb9nD6NgfyqSxI6n3TW7Ix84OVZnkys1HHSbBQhPnf+Hf+29VjCB75Vw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9swGq9AAAA2gAAAA8AAAAAAAAAAAAAAAAAoQIA&#10;AGRycy9kb3ducmV2LnhtbFBLBQYAAAAABAAEAPkAAACLAwAAAAA=&#10;" strokecolor="#36f" strokeweight="2.25pt"/>
            </v:group>
          </w:pict>
        </mc:Fallback>
      </mc:AlternateContent>
    </w:r>
    <w:r w:rsidR="00AB5FD2">
      <w:t xml:space="preserve">                                    </w:t>
    </w:r>
  </w:p>
  <w:p w:rsidR="00AB5FD2" w:rsidRPr="008E01F1" w:rsidRDefault="00AB5FD2">
    <w:pPr>
      <w:pStyle w:val="Header"/>
      <w:rPr>
        <w:rFonts w:ascii="Cordia New" w:hAnsi="Cordia New" w:cs="Cordia New"/>
        <w:b/>
        <w:bCs/>
        <w:color w:val="3366FF"/>
        <w:sz w:val="32"/>
        <w:szCs w:val="32"/>
      </w:rPr>
    </w:pPr>
    <w:r>
      <w:t xml:space="preserve">                             </w:t>
    </w:r>
    <w:r w:rsidRPr="008E01F1">
      <w:rPr>
        <w:rFonts w:ascii="Cordia New" w:hAnsi="Cordia New" w:cs="Cordia New" w:hint="cs"/>
        <w:b/>
        <w:bCs/>
        <w:color w:val="3366FF"/>
        <w:sz w:val="32"/>
        <w:szCs w:val="32"/>
        <w:cs/>
      </w:rPr>
      <w:t>สหกรณ์ออมทรัพย์ไทยยาซากิและในเครือ จำกัด</w:t>
    </w:r>
  </w:p>
  <w:p w:rsidR="00AB5FD2" w:rsidRPr="008E01F1" w:rsidRDefault="00AB5FD2">
    <w:pPr>
      <w:pStyle w:val="Header"/>
      <w:rPr>
        <w:rFonts w:ascii="Cordia New" w:hAnsi="Cordia New" w:cs="Cordia New"/>
        <w:b/>
        <w:bCs/>
        <w:color w:val="3366FF"/>
        <w:sz w:val="28"/>
      </w:rPr>
    </w:pPr>
    <w:r w:rsidRPr="008E01F1">
      <w:rPr>
        <w:rFonts w:ascii="Cordia New" w:hAnsi="Cordia New" w:cs="Cordia New" w:hint="cs"/>
        <w:b/>
        <w:bCs/>
        <w:color w:val="3366FF"/>
        <w:sz w:val="32"/>
        <w:szCs w:val="32"/>
        <w:cs/>
      </w:rPr>
      <w:t xml:space="preserve">                        </w:t>
    </w:r>
    <w:r w:rsidRPr="008E01F1">
      <w:rPr>
        <w:rFonts w:ascii="Cordia New" w:hAnsi="Cordia New" w:cs="Cordia New"/>
        <w:b/>
        <w:bCs/>
        <w:color w:val="3366FF"/>
        <w:sz w:val="28"/>
      </w:rPr>
      <w:t>THAI YAZAKI GROUP SAVING AND CREDIT COOPERATIVE, LIMITED</w:t>
    </w:r>
  </w:p>
  <w:p w:rsidR="00AB5FD2" w:rsidRPr="008E01F1" w:rsidRDefault="00AB5FD2" w:rsidP="008E01F1">
    <w:pPr>
      <w:pStyle w:val="Header"/>
      <w:rPr>
        <w:rFonts w:ascii="Cordia New" w:hAnsi="Cordia New" w:cs="Cordia New"/>
        <w:b/>
        <w:bCs/>
        <w:color w:val="3366FF"/>
        <w:sz w:val="26"/>
        <w:szCs w:val="26"/>
      </w:rPr>
    </w:pPr>
    <w:r w:rsidRPr="008E01F1">
      <w:rPr>
        <w:rFonts w:ascii="Cordia New" w:hAnsi="Cordia New" w:cs="Cordia New"/>
        <w:b/>
        <w:bCs/>
        <w:color w:val="3366FF"/>
        <w:sz w:val="26"/>
        <w:szCs w:val="26"/>
      </w:rPr>
      <w:t xml:space="preserve">                              283 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>ม.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>1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 xml:space="preserve"> ต.ปากคลองบางปลากด อ.พระสมุทรเจดีย์ จ.สมุทรปราการ 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 xml:space="preserve">10290 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 xml:space="preserve">โทร. 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>0-2463-0058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386"/>
    <w:multiLevelType w:val="hybridMultilevel"/>
    <w:tmpl w:val="333E3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C2858"/>
    <w:multiLevelType w:val="hybridMultilevel"/>
    <w:tmpl w:val="171035BE"/>
    <w:lvl w:ilvl="0" w:tplc="5BD685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CCF742A"/>
    <w:multiLevelType w:val="hybridMultilevel"/>
    <w:tmpl w:val="77CAE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8282C"/>
    <w:multiLevelType w:val="hybridMultilevel"/>
    <w:tmpl w:val="CF767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3D556C"/>
    <w:multiLevelType w:val="hybridMultilevel"/>
    <w:tmpl w:val="240069C0"/>
    <w:lvl w:ilvl="0" w:tplc="210C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D11167"/>
    <w:multiLevelType w:val="hybridMultilevel"/>
    <w:tmpl w:val="ABDC9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60"/>
    <w:rsid w:val="00015E09"/>
    <w:rsid w:val="00036F71"/>
    <w:rsid w:val="000434F6"/>
    <w:rsid w:val="000462C9"/>
    <w:rsid w:val="00053088"/>
    <w:rsid w:val="000635B9"/>
    <w:rsid w:val="00090DA5"/>
    <w:rsid w:val="00096F63"/>
    <w:rsid w:val="000D4383"/>
    <w:rsid w:val="000E7F79"/>
    <w:rsid w:val="0010056F"/>
    <w:rsid w:val="0011528A"/>
    <w:rsid w:val="001C010B"/>
    <w:rsid w:val="001D2812"/>
    <w:rsid w:val="001E0B6D"/>
    <w:rsid w:val="00200091"/>
    <w:rsid w:val="0021164E"/>
    <w:rsid w:val="00212A81"/>
    <w:rsid w:val="002203DE"/>
    <w:rsid w:val="002240A1"/>
    <w:rsid w:val="002740C8"/>
    <w:rsid w:val="002D2760"/>
    <w:rsid w:val="002E150F"/>
    <w:rsid w:val="00325D23"/>
    <w:rsid w:val="00327470"/>
    <w:rsid w:val="00337560"/>
    <w:rsid w:val="00361A43"/>
    <w:rsid w:val="00431C0D"/>
    <w:rsid w:val="00442225"/>
    <w:rsid w:val="00482682"/>
    <w:rsid w:val="004921CA"/>
    <w:rsid w:val="00492C7A"/>
    <w:rsid w:val="004964BC"/>
    <w:rsid w:val="004976C2"/>
    <w:rsid w:val="004E26AD"/>
    <w:rsid w:val="00555BEC"/>
    <w:rsid w:val="005765C1"/>
    <w:rsid w:val="005846A8"/>
    <w:rsid w:val="005F561C"/>
    <w:rsid w:val="006410D3"/>
    <w:rsid w:val="00770B7C"/>
    <w:rsid w:val="00772D97"/>
    <w:rsid w:val="007861FA"/>
    <w:rsid w:val="00797FA9"/>
    <w:rsid w:val="007B38B7"/>
    <w:rsid w:val="007B6902"/>
    <w:rsid w:val="008353D5"/>
    <w:rsid w:val="008627F6"/>
    <w:rsid w:val="00883392"/>
    <w:rsid w:val="00892CDE"/>
    <w:rsid w:val="008C01C0"/>
    <w:rsid w:val="008C6CD3"/>
    <w:rsid w:val="008E01F1"/>
    <w:rsid w:val="008E3D53"/>
    <w:rsid w:val="008F4D92"/>
    <w:rsid w:val="009B030F"/>
    <w:rsid w:val="00A02247"/>
    <w:rsid w:val="00A07034"/>
    <w:rsid w:val="00A07DB8"/>
    <w:rsid w:val="00A411C3"/>
    <w:rsid w:val="00A465E6"/>
    <w:rsid w:val="00A5098B"/>
    <w:rsid w:val="00A86166"/>
    <w:rsid w:val="00AB5FD2"/>
    <w:rsid w:val="00B177C2"/>
    <w:rsid w:val="00B76747"/>
    <w:rsid w:val="00B97305"/>
    <w:rsid w:val="00BA5134"/>
    <w:rsid w:val="00C94FC3"/>
    <w:rsid w:val="00CB170A"/>
    <w:rsid w:val="00D32912"/>
    <w:rsid w:val="00D90D5E"/>
    <w:rsid w:val="00DC6DE8"/>
    <w:rsid w:val="00E43335"/>
    <w:rsid w:val="00EE302B"/>
    <w:rsid w:val="00F10DCD"/>
    <w:rsid w:val="00F35225"/>
    <w:rsid w:val="00FB2EA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034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61A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1A4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F4D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333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3335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034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61A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1A4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F4D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333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3335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Mr.Moungyim</cp:lastModifiedBy>
  <cp:revision>2</cp:revision>
  <cp:lastPrinted>2012-01-12T00:06:00Z</cp:lastPrinted>
  <dcterms:created xsi:type="dcterms:W3CDTF">2012-01-18T10:00:00Z</dcterms:created>
  <dcterms:modified xsi:type="dcterms:W3CDTF">2012-01-18T10:00:00Z</dcterms:modified>
</cp:coreProperties>
</file>